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6D6C" w14:textId="197C2A7C" w:rsidR="00C7345E" w:rsidRPr="00CC53E8" w:rsidRDefault="002B1BDF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  <w:color w:val="000060"/>
          <w:sz w:val="64"/>
          <w:szCs w:val="64"/>
        </w:rPr>
      </w:pPr>
      <w:r w:rsidRPr="00CC53E8">
        <w:rPr>
          <w:rFonts w:ascii="Arial" w:hAnsi="Arial" w:cs="Arial"/>
          <w:noProof/>
          <w:color w:val="000060"/>
          <w:sz w:val="64"/>
          <w:szCs w:val="64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76D7B032" wp14:editId="4A32BAEE">
            <wp:simplePos x="0" y="0"/>
            <wp:positionH relativeFrom="column">
              <wp:posOffset>3101975</wp:posOffset>
            </wp:positionH>
            <wp:positionV relativeFrom="paragraph">
              <wp:posOffset>-490220</wp:posOffset>
            </wp:positionV>
            <wp:extent cx="3432175" cy="1088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PA Full Logo White Background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678" w:rsidRPr="00CC53E8">
        <w:rPr>
          <w:rFonts w:ascii="Arial" w:hAnsi="Arial" w:cs="Arial"/>
          <w:color w:val="000060"/>
          <w:sz w:val="64"/>
          <w:szCs w:val="64"/>
        </w:rPr>
        <w:tab/>
      </w:r>
    </w:p>
    <w:p w14:paraId="5C3ABE38" w14:textId="74F95D9E" w:rsidR="00ED23AD" w:rsidRPr="00CC53E8" w:rsidRDefault="00ED23A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D897AE0" w14:textId="3E3B9C3F" w:rsidR="0039792D" w:rsidRPr="00CC53E8" w:rsidRDefault="0039792D" w:rsidP="00ED23AD">
      <w:pPr>
        <w:pStyle w:val="Standard"/>
        <w:tabs>
          <w:tab w:val="center" w:pos="5256"/>
          <w:tab w:val="right" w:pos="10512"/>
        </w:tabs>
        <w:ind w:right="-874"/>
        <w:rPr>
          <w:rFonts w:ascii="Arial" w:hAnsi="Arial" w:cs="Arial"/>
        </w:rPr>
      </w:pPr>
    </w:p>
    <w:p w14:paraId="12BB5F38" w14:textId="77777777" w:rsidR="000251AD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b/>
          <w:bCs/>
          <w:color w:val="00004D"/>
          <w:kern w:val="0"/>
          <w:sz w:val="16"/>
          <w:szCs w:val="16"/>
          <w:lang w:bidi="ar-SA"/>
        </w:rPr>
      </w:pPr>
    </w:p>
    <w:p w14:paraId="7174B459" w14:textId="77777777" w:rsidR="00F924AE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B0278E2" w14:textId="77777777" w:rsidR="00F924AE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78D65C69" w14:textId="21753330" w:rsidR="000251AD" w:rsidRDefault="00292022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September</w:t>
      </w:r>
      <w:r w:rsidR="000251AD" w:rsidRPr="00C17703">
        <w:rPr>
          <w:rFonts w:ascii="Arial" w:hAnsi="Arial" w:cs="Arial"/>
          <w:color w:val="000000"/>
          <w:kern w:val="0"/>
          <w:lang w:bidi="ar-SA"/>
        </w:rPr>
        <w:t xml:space="preserve"> 2024</w:t>
      </w:r>
    </w:p>
    <w:p w14:paraId="66F04072" w14:textId="77777777" w:rsidR="00F924AE" w:rsidRPr="00C17703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CA0895C" w14:textId="77777777" w:rsidR="000251AD" w:rsidRPr="00C17703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52A41C5C" w14:textId="77777777" w:rsidR="000251AD" w:rsidRPr="00C17703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  <w:r w:rsidRPr="00C17703">
        <w:rPr>
          <w:rFonts w:ascii="Arial" w:hAnsi="Arial" w:cs="Arial"/>
          <w:b/>
          <w:bCs/>
          <w:color w:val="000000"/>
          <w:kern w:val="0"/>
          <w:lang w:bidi="ar-SA"/>
        </w:rPr>
        <w:t>CPD PORTFOLIO EVIDENCE</w:t>
      </w:r>
    </w:p>
    <w:p w14:paraId="6403E8F4" w14:textId="77777777" w:rsidR="00D5112F" w:rsidRDefault="00D5112F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5D408982" w14:textId="77777777" w:rsidR="00F924AE" w:rsidRPr="00C17703" w:rsidRDefault="00F924AE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2E802225" w14:textId="77777777" w:rsidR="000251AD" w:rsidRPr="00C17703" w:rsidRDefault="000251AD" w:rsidP="000251A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237E5E99" w14:textId="77777777" w:rsidR="00292022" w:rsidRPr="00292022" w:rsidRDefault="00D5112F" w:rsidP="00292022">
      <w:pPr>
        <w:rPr>
          <w:rFonts w:ascii="Arial" w:hAnsi="Arial" w:cs="Arial"/>
          <w:lang w:bidi="ar-SA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17703">
        <w:rPr>
          <w:rFonts w:ascii="Arial" w:hAnsi="Arial" w:cs="Arial"/>
          <w:color w:val="000000"/>
          <w:kern w:val="0"/>
          <w:lang w:bidi="ar-SA"/>
        </w:rPr>
        <w:instrText xml:space="preserve"> FORMCHECKBOX </w:instrText>
      </w:r>
      <w:r w:rsidRPr="00C17703">
        <w:rPr>
          <w:rFonts w:ascii="Arial" w:hAnsi="Arial" w:cs="Arial"/>
          <w:color w:val="000000"/>
          <w:kern w:val="0"/>
          <w:lang w:bidi="ar-SA"/>
        </w:rPr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separate"/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end"/>
      </w:r>
      <w:bookmarkEnd w:id="0"/>
      <w:r w:rsidR="00292022">
        <w:rPr>
          <w:rFonts w:ascii="Arial" w:hAnsi="Arial" w:cs="Arial"/>
          <w:color w:val="000000"/>
          <w:kern w:val="0"/>
          <w:lang w:bidi="ar-SA"/>
        </w:rPr>
        <w:t xml:space="preserve"> </w:t>
      </w:r>
      <w:r w:rsidR="00292022" w:rsidRPr="00292022">
        <w:rPr>
          <w:rFonts w:ascii="Arial" w:hAnsi="Arial" w:cs="Arial"/>
          <w:lang w:bidi="ar-SA"/>
        </w:rPr>
        <w:t>Efficacy of exercise interventions on prevention of sport-related concussion and related outcomes: a systematic review and meta-analysis</w:t>
      </w:r>
    </w:p>
    <w:p w14:paraId="17F9AB8A" w14:textId="41FFC6D5" w:rsidR="00292022" w:rsidRPr="00292022" w:rsidRDefault="00292022" w:rsidP="00292022">
      <w:pPr>
        <w:rPr>
          <w:rFonts w:ascii="Arial" w:hAnsi="Arial" w:cs="Arial"/>
        </w:rPr>
      </w:pPr>
    </w:p>
    <w:p w14:paraId="29494BCE" w14:textId="3508F49A" w:rsidR="00292022" w:rsidRPr="00292022" w:rsidRDefault="00E96243" w:rsidP="00292022">
      <w:pPr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292022" w:rsidRPr="00292022">
        <w:rPr>
          <w:rFonts w:ascii="Arial" w:hAnsi="Arial" w:cs="Arial"/>
        </w:rPr>
        <w:t xml:space="preserve"> 2024</w:t>
      </w:r>
    </w:p>
    <w:p w14:paraId="129648B5" w14:textId="55FF5DFF" w:rsidR="00D5112F" w:rsidRPr="004646C5" w:rsidRDefault="00292022" w:rsidP="00C17703">
      <w:r>
        <w:rPr>
          <w:rFonts w:ascii="Arial" w:hAnsi="Arial" w:cs="Arial"/>
          <w:color w:val="000000"/>
          <w:kern w:val="0"/>
          <w:lang w:bidi="ar-SA"/>
        </w:rPr>
        <w:t>Source. BJSM</w:t>
      </w:r>
      <w:r w:rsidR="00D5112F" w:rsidRPr="00C17703">
        <w:rPr>
          <w:rFonts w:ascii="Arial" w:hAnsi="Arial" w:cs="Arial"/>
          <w:color w:val="000000"/>
          <w:kern w:val="0"/>
          <w:lang w:bidi="ar-SA"/>
        </w:rPr>
        <w:t xml:space="preserve"> </w:t>
      </w:r>
      <w:hyperlink r:id="rId8" w:history="1">
        <w:r w:rsidR="004646C5" w:rsidRPr="004646C5">
          <w:rPr>
            <w:rStyle w:val="Hyperlink"/>
            <w:lang w:bidi="ar-SA"/>
          </w:rPr>
          <w:t>Efficacy of exercise interventions on prevention of sport-related concussion and related outcomes: a systematic review and meta-analysis</w:t>
        </w:r>
      </w:hyperlink>
    </w:p>
    <w:p w14:paraId="7DF28BF5" w14:textId="049774D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p w14:paraId="1F9C3982" w14:textId="7777777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p w14:paraId="00762C7D" w14:textId="7D0A50E8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2A1FF1D2" w14:textId="77777777" w:rsidR="00D5112F" w:rsidRPr="00C17703" w:rsidRDefault="00D5112F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434A91B0" w14:textId="168813D5" w:rsidR="00292022" w:rsidRPr="009F70A0" w:rsidRDefault="00D5112F" w:rsidP="00292022">
      <w:pPr>
        <w:rPr>
          <w:rFonts w:ascii="Arial" w:hAnsi="Arial" w:cs="Arial"/>
        </w:rPr>
      </w:pPr>
      <w:r w:rsidRPr="00C17703">
        <w:rPr>
          <w:rFonts w:ascii="Arial" w:hAnsi="Arial" w:cs="Arial"/>
          <w:color w:val="000000"/>
          <w:kern w:val="0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7703">
        <w:rPr>
          <w:rFonts w:ascii="Arial" w:hAnsi="Arial" w:cs="Arial"/>
          <w:color w:val="000000"/>
          <w:kern w:val="0"/>
          <w:lang w:bidi="ar-SA"/>
        </w:rPr>
        <w:instrText xml:space="preserve"> FORMCHECKBOX </w:instrText>
      </w:r>
      <w:r w:rsidRPr="00C17703">
        <w:rPr>
          <w:rFonts w:ascii="Arial" w:hAnsi="Arial" w:cs="Arial"/>
          <w:color w:val="000000"/>
          <w:kern w:val="0"/>
          <w:lang w:bidi="ar-SA"/>
        </w:rPr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separate"/>
      </w:r>
      <w:r w:rsidRPr="00C17703">
        <w:rPr>
          <w:rFonts w:ascii="Arial" w:hAnsi="Arial" w:cs="Arial"/>
          <w:color w:val="000000"/>
          <w:kern w:val="0"/>
          <w:lang w:bidi="ar-SA"/>
        </w:rPr>
        <w:fldChar w:fldCharType="end"/>
      </w:r>
      <w:r w:rsidRPr="00C17703">
        <w:rPr>
          <w:rFonts w:ascii="Arial" w:hAnsi="Arial" w:cs="Arial"/>
          <w:color w:val="000000"/>
          <w:kern w:val="0"/>
          <w:lang w:bidi="ar-SA"/>
        </w:rPr>
        <w:t xml:space="preserve"> </w:t>
      </w:r>
      <w:r w:rsidR="009F70A0">
        <w:rPr>
          <w:rFonts w:ascii="Arial" w:hAnsi="Arial" w:cs="Arial"/>
          <w:color w:val="000000"/>
          <w:kern w:val="0"/>
          <w:lang w:bidi="ar-SA"/>
        </w:rPr>
        <w:t>PODCAST -</w:t>
      </w:r>
      <w:r w:rsidR="009F70A0" w:rsidRPr="009F70A0">
        <w:rPr>
          <w:lang w:bidi="ar-SA"/>
        </w:rPr>
        <w:t xml:space="preserve"> </w:t>
      </w:r>
      <w:r w:rsidR="009F70A0" w:rsidRPr="009F70A0">
        <w:rPr>
          <w:rFonts w:ascii="Arial" w:hAnsi="Arial" w:cs="Arial"/>
          <w:lang w:bidi="ar-SA"/>
        </w:rPr>
        <w:t>Surgical Management of Hamstring Injuries</w:t>
      </w:r>
    </w:p>
    <w:p w14:paraId="1AAA3669" w14:textId="77777777" w:rsidR="00C17703" w:rsidRPr="00C17703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0FC32674" w14:textId="76D2B849" w:rsidR="00C17703" w:rsidRPr="009F70A0" w:rsidRDefault="00E9624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 w:rsidR="009F70A0" w:rsidRPr="009F70A0">
        <w:rPr>
          <w:rFonts w:ascii="Arial" w:hAnsi="Arial" w:cs="Arial"/>
        </w:rPr>
        <w:t xml:space="preserve"> 2024. By: Professor Haddad interviewed by Dr Eleanor Trezise</w:t>
      </w:r>
    </w:p>
    <w:p w14:paraId="33CEECDA" w14:textId="48743CE4" w:rsidR="009F70A0" w:rsidRDefault="0083381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Source. </w:t>
      </w:r>
      <w:hyperlink r:id="rId9" w:history="1">
        <w:r w:rsidRPr="00A37157">
          <w:rPr>
            <w:rStyle w:val="Hyperlink"/>
            <w:rFonts w:ascii="Arial" w:hAnsi="Arial" w:cs="Arial"/>
          </w:rPr>
          <w:t>https://www.fmpa.co.uk/podcasts/professor-haddad/</w:t>
        </w:r>
      </w:hyperlink>
      <w:r>
        <w:rPr>
          <w:rFonts w:ascii="Arial" w:hAnsi="Arial" w:cs="Arial"/>
        </w:rPr>
        <w:t xml:space="preserve"> </w:t>
      </w:r>
    </w:p>
    <w:p w14:paraId="23339E44" w14:textId="77777777" w:rsidR="0083381E" w:rsidRDefault="0083381E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2BB8BE15" w14:textId="77777777" w:rsidR="00E96243" w:rsidRPr="009F70A0" w:rsidRDefault="00E9624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3D314B22" w14:textId="77777777" w:rsidR="00C17703" w:rsidRPr="00F924AE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</w:rPr>
      </w:pPr>
    </w:p>
    <w:p w14:paraId="6B4D5EFF" w14:textId="77777777" w:rsidR="00E96243" w:rsidRPr="006F1302" w:rsidRDefault="00C17703" w:rsidP="00E96243">
      <w:pPr>
        <w:rPr>
          <w:rFonts w:ascii="Arial" w:hAnsi="Arial" w:cs="Arial"/>
        </w:rPr>
      </w:pPr>
      <w:r w:rsidRPr="00F924AE">
        <w:rPr>
          <w:rFonts w:ascii="Arial" w:hAnsi="Arial" w:cs="Arial"/>
          <w:color w:val="000000"/>
          <w:kern w:val="0"/>
          <w:lang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24AE">
        <w:rPr>
          <w:rFonts w:ascii="Arial" w:hAnsi="Arial" w:cs="Arial"/>
          <w:color w:val="000000"/>
          <w:kern w:val="0"/>
          <w:lang w:bidi="ar-SA"/>
        </w:rPr>
        <w:instrText xml:space="preserve"> FORMCHECKBOX </w:instrText>
      </w:r>
      <w:r w:rsidRPr="00F924AE">
        <w:rPr>
          <w:rFonts w:ascii="Arial" w:hAnsi="Arial" w:cs="Arial"/>
          <w:color w:val="000000"/>
          <w:kern w:val="0"/>
          <w:lang w:bidi="ar-SA"/>
        </w:rPr>
      </w:r>
      <w:r w:rsidRPr="00F924AE">
        <w:rPr>
          <w:rFonts w:ascii="Arial" w:hAnsi="Arial" w:cs="Arial"/>
          <w:color w:val="000000"/>
          <w:kern w:val="0"/>
          <w:lang w:bidi="ar-SA"/>
        </w:rPr>
        <w:fldChar w:fldCharType="separate"/>
      </w:r>
      <w:r w:rsidRPr="00F924AE">
        <w:rPr>
          <w:rFonts w:ascii="Arial" w:hAnsi="Arial" w:cs="Arial"/>
          <w:color w:val="000000"/>
          <w:kern w:val="0"/>
          <w:lang w:bidi="ar-SA"/>
        </w:rPr>
        <w:fldChar w:fldCharType="end"/>
      </w:r>
      <w:r w:rsidRPr="00F924AE">
        <w:rPr>
          <w:rFonts w:ascii="Arial" w:hAnsi="Arial" w:cs="Arial"/>
          <w:color w:val="000000"/>
          <w:kern w:val="0"/>
          <w:lang w:bidi="ar-SA"/>
        </w:rPr>
        <w:t xml:space="preserve"> </w:t>
      </w:r>
      <w:r w:rsidR="00E96243" w:rsidRPr="006F1302">
        <w:rPr>
          <w:rFonts w:ascii="Arial" w:hAnsi="Arial" w:cs="Arial"/>
        </w:rPr>
        <w:t>The Effects of a 6-Week Plyometric and Sprint Interval Training Intervention on Soccer Player’s Physical Performance</w:t>
      </w:r>
    </w:p>
    <w:p w14:paraId="1AEC19FD" w14:textId="12424B62" w:rsidR="00C17703" w:rsidRDefault="00C17703" w:rsidP="0029202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p w14:paraId="174CCC4F" w14:textId="534B9DFE" w:rsidR="00E96243" w:rsidRDefault="00E96243" w:rsidP="0029202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>September 2024</w:t>
      </w:r>
    </w:p>
    <w:p w14:paraId="6B5945C0" w14:textId="153F8467" w:rsidR="00E96243" w:rsidRPr="00E96243" w:rsidRDefault="00E96243" w:rsidP="0029202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  <w:r>
        <w:rPr>
          <w:rFonts w:ascii="Arial" w:hAnsi="Arial" w:cs="Arial"/>
          <w:color w:val="000000"/>
          <w:kern w:val="0"/>
          <w:lang w:bidi="ar-SA"/>
        </w:rPr>
        <w:t xml:space="preserve">Source. </w:t>
      </w:r>
      <w:hyperlink r:id="rId10" w:history="1">
        <w:r w:rsidRPr="00814DE1">
          <w:rPr>
            <w:rStyle w:val="Hyperlink"/>
            <w:rFonts w:ascii="Arial" w:hAnsi="Arial" w:cs="Arial"/>
            <w:kern w:val="0"/>
            <w:lang w:bidi="ar-SA"/>
          </w:rPr>
          <w:t>https://www.fmpa.co.uk/cpd/the-effects-of-a-6-week-plyometric-and-sprint-interval-training-intervention-on-soccer-players-physical-performance/</w:t>
        </w:r>
      </w:hyperlink>
      <w:r>
        <w:rPr>
          <w:rFonts w:ascii="Arial" w:hAnsi="Arial" w:cs="Arial"/>
          <w:color w:val="000000"/>
          <w:kern w:val="0"/>
          <w:lang w:bidi="ar-SA"/>
        </w:rPr>
        <w:t xml:space="preserve"> </w:t>
      </w:r>
    </w:p>
    <w:p w14:paraId="01752102" w14:textId="77777777" w:rsidR="00C17703" w:rsidRPr="00F924AE" w:rsidRDefault="00C17703" w:rsidP="00D511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lang w:bidi="ar-SA"/>
        </w:rPr>
      </w:pPr>
    </w:p>
    <w:sectPr w:rsidR="00C17703" w:rsidRPr="00F924AE" w:rsidSect="00E41279">
      <w:footerReference w:type="default" r:id="rId11"/>
      <w:pgSz w:w="11906" w:h="16838"/>
      <w:pgMar w:top="1134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8EBD" w14:textId="77777777" w:rsidR="00CE6B2B" w:rsidRDefault="00CE6B2B">
      <w:r>
        <w:separator/>
      </w:r>
    </w:p>
  </w:endnote>
  <w:endnote w:type="continuationSeparator" w:id="0">
    <w:p w14:paraId="3EC7D47C" w14:textId="77777777" w:rsidR="00CE6B2B" w:rsidRDefault="00CE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74FE" w14:textId="77777777" w:rsidR="00596869" w:rsidRDefault="00596869" w:rsidP="00596869">
    <w:pPr>
      <w:pStyle w:val="Footer"/>
      <w:jc w:val="center"/>
      <w:rPr>
        <w:rFonts w:ascii="Arial" w:hAnsi="Arial"/>
        <w:b/>
        <w:color w:val="000060"/>
        <w:sz w:val="16"/>
      </w:rPr>
    </w:pPr>
    <w:r>
      <w:rPr>
        <w:rFonts w:ascii="Arial" w:hAnsi="Arial"/>
        <w:b/>
        <w:color w:val="000060"/>
        <w:sz w:val="16"/>
      </w:rPr>
      <w:t>Representing and promoting Medicine &amp; Performance Practitioners working in P</w:t>
    </w:r>
    <w:r w:rsidRPr="00E0217C">
      <w:rPr>
        <w:rFonts w:ascii="Arial" w:hAnsi="Arial"/>
        <w:b/>
        <w:color w:val="000060"/>
        <w:sz w:val="16"/>
      </w:rPr>
      <w:t>rofessional</w:t>
    </w:r>
    <w:r>
      <w:rPr>
        <w:rFonts w:ascii="Arial" w:hAnsi="Arial"/>
        <w:b/>
        <w:color w:val="000060"/>
        <w:sz w:val="16"/>
      </w:rPr>
      <w:t xml:space="preserve"> Football</w:t>
    </w:r>
  </w:p>
  <w:p w14:paraId="55882E55" w14:textId="6AA473F6" w:rsidR="00596869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Head Office: </w:t>
    </w:r>
    <w:r w:rsidR="00FA4702">
      <w:rPr>
        <w:rFonts w:ascii="Arial" w:hAnsi="Arial"/>
        <w:b/>
        <w:color w:val="000060"/>
        <w:sz w:val="12"/>
        <w:szCs w:val="12"/>
      </w:rPr>
      <w:t>Bank Building, King Street, Clitheroe, Lancashire, BB7 2EL</w:t>
    </w:r>
  </w:p>
  <w:p w14:paraId="646648AB" w14:textId="77777777" w:rsidR="00596869" w:rsidRPr="00ED6A35" w:rsidRDefault="00596869" w:rsidP="00596869">
    <w:pPr>
      <w:pStyle w:val="Footer"/>
      <w:jc w:val="center"/>
      <w:rPr>
        <w:rFonts w:ascii="Arial" w:hAnsi="Arial"/>
        <w:b/>
        <w:color w:val="000060"/>
        <w:sz w:val="12"/>
        <w:szCs w:val="12"/>
      </w:rPr>
    </w:pPr>
    <w:r>
      <w:rPr>
        <w:rFonts w:ascii="Arial" w:hAnsi="Arial"/>
        <w:b/>
        <w:color w:val="000060"/>
        <w:sz w:val="12"/>
        <w:szCs w:val="12"/>
      </w:rPr>
      <w:t xml:space="preserve"> 0333 456 7897 - </w:t>
    </w:r>
    <w:r w:rsidRPr="00E0217C">
      <w:rPr>
        <w:rFonts w:ascii="Arial" w:hAnsi="Arial"/>
        <w:b/>
        <w:color w:val="000060"/>
        <w:sz w:val="12"/>
        <w:szCs w:val="12"/>
      </w:rPr>
      <w:t>www.fmpa.co.uk</w:t>
    </w:r>
    <w:r>
      <w:rPr>
        <w:rFonts w:ascii="Arial" w:hAnsi="Arial"/>
        <w:b/>
        <w:color w:val="000060"/>
        <w:sz w:val="12"/>
        <w:szCs w:val="12"/>
      </w:rPr>
      <w:t xml:space="preserve"> - admin</w:t>
    </w:r>
    <w:r w:rsidRPr="00B25F79">
      <w:rPr>
        <w:rFonts w:ascii="Arial" w:hAnsi="Arial"/>
        <w:b/>
        <w:color w:val="000060"/>
        <w:sz w:val="12"/>
        <w:szCs w:val="12"/>
      </w:rPr>
      <w:t>@fmpa.co.uk</w:t>
    </w:r>
    <w:r>
      <w:rPr>
        <w:rFonts w:ascii="Arial" w:hAnsi="Arial"/>
        <w:b/>
        <w:color w:val="000060"/>
        <w:sz w:val="12"/>
        <w:szCs w:val="12"/>
      </w:rPr>
      <w:t xml:space="preserve">  </w:t>
    </w:r>
  </w:p>
  <w:p w14:paraId="4F64E001" w14:textId="54846E7C" w:rsidR="00ED6A35" w:rsidRPr="00596869" w:rsidRDefault="00ED6A35" w:rsidP="0059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030F" w14:textId="77777777" w:rsidR="00CE6B2B" w:rsidRDefault="00CE6B2B">
      <w:r>
        <w:rPr>
          <w:color w:val="000000"/>
        </w:rPr>
        <w:separator/>
      </w:r>
    </w:p>
  </w:footnote>
  <w:footnote w:type="continuationSeparator" w:id="0">
    <w:p w14:paraId="58089EE8" w14:textId="77777777" w:rsidR="00CE6B2B" w:rsidRDefault="00CE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F92"/>
    <w:multiLevelType w:val="multilevel"/>
    <w:tmpl w:val="2D20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835DB"/>
    <w:multiLevelType w:val="multilevel"/>
    <w:tmpl w:val="7D103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414D"/>
    <w:multiLevelType w:val="hybridMultilevel"/>
    <w:tmpl w:val="1D56F5F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275DB0"/>
    <w:multiLevelType w:val="multilevel"/>
    <w:tmpl w:val="DE4EFD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83157">
    <w:abstractNumId w:val="2"/>
  </w:num>
  <w:num w:numId="2" w16cid:durableId="1520048160">
    <w:abstractNumId w:val="0"/>
  </w:num>
  <w:num w:numId="3" w16cid:durableId="1827472577">
    <w:abstractNumId w:val="3"/>
  </w:num>
  <w:num w:numId="4" w16cid:durableId="64751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5E"/>
    <w:rsid w:val="00014489"/>
    <w:rsid w:val="000251AD"/>
    <w:rsid w:val="00044A6B"/>
    <w:rsid w:val="000E785D"/>
    <w:rsid w:val="00110328"/>
    <w:rsid w:val="001161AC"/>
    <w:rsid w:val="0016642F"/>
    <w:rsid w:val="001B17E0"/>
    <w:rsid w:val="001D0741"/>
    <w:rsid w:val="00204DD8"/>
    <w:rsid w:val="00292022"/>
    <w:rsid w:val="00292490"/>
    <w:rsid w:val="002B1BDF"/>
    <w:rsid w:val="003040D5"/>
    <w:rsid w:val="00386F5D"/>
    <w:rsid w:val="00396A26"/>
    <w:rsid w:val="0039792D"/>
    <w:rsid w:val="003C4EDA"/>
    <w:rsid w:val="003E284F"/>
    <w:rsid w:val="004124D3"/>
    <w:rsid w:val="00435D44"/>
    <w:rsid w:val="004646C5"/>
    <w:rsid w:val="00464EFD"/>
    <w:rsid w:val="0049461C"/>
    <w:rsid w:val="004C40EE"/>
    <w:rsid w:val="004C4AD9"/>
    <w:rsid w:val="004D5D66"/>
    <w:rsid w:val="004D7128"/>
    <w:rsid w:val="00501B8D"/>
    <w:rsid w:val="005164D4"/>
    <w:rsid w:val="00552067"/>
    <w:rsid w:val="0058292C"/>
    <w:rsid w:val="00596869"/>
    <w:rsid w:val="005C03B5"/>
    <w:rsid w:val="005D68B2"/>
    <w:rsid w:val="00600E1B"/>
    <w:rsid w:val="00615E5D"/>
    <w:rsid w:val="00621913"/>
    <w:rsid w:val="006A761F"/>
    <w:rsid w:val="006C019C"/>
    <w:rsid w:val="006E3F12"/>
    <w:rsid w:val="00731755"/>
    <w:rsid w:val="007843A1"/>
    <w:rsid w:val="00787BEF"/>
    <w:rsid w:val="0079721B"/>
    <w:rsid w:val="007F0369"/>
    <w:rsid w:val="00831DFF"/>
    <w:rsid w:val="0083381E"/>
    <w:rsid w:val="00860C33"/>
    <w:rsid w:val="00874365"/>
    <w:rsid w:val="008C110A"/>
    <w:rsid w:val="008E6FCD"/>
    <w:rsid w:val="008F526B"/>
    <w:rsid w:val="00916A70"/>
    <w:rsid w:val="00947A19"/>
    <w:rsid w:val="0096189D"/>
    <w:rsid w:val="00970936"/>
    <w:rsid w:val="00987A8E"/>
    <w:rsid w:val="009A6FB7"/>
    <w:rsid w:val="009F70A0"/>
    <w:rsid w:val="00A32678"/>
    <w:rsid w:val="00A565DB"/>
    <w:rsid w:val="00A82E05"/>
    <w:rsid w:val="00AD2A22"/>
    <w:rsid w:val="00AE3961"/>
    <w:rsid w:val="00B22228"/>
    <w:rsid w:val="00B25F79"/>
    <w:rsid w:val="00B517B4"/>
    <w:rsid w:val="00B57FC4"/>
    <w:rsid w:val="00BA2035"/>
    <w:rsid w:val="00BD2C5F"/>
    <w:rsid w:val="00BD65D2"/>
    <w:rsid w:val="00BF0DB4"/>
    <w:rsid w:val="00C17703"/>
    <w:rsid w:val="00C1779E"/>
    <w:rsid w:val="00C60414"/>
    <w:rsid w:val="00C7345E"/>
    <w:rsid w:val="00C75137"/>
    <w:rsid w:val="00CA52DA"/>
    <w:rsid w:val="00CC53E8"/>
    <w:rsid w:val="00CE5E9E"/>
    <w:rsid w:val="00CE6B2B"/>
    <w:rsid w:val="00CF01AE"/>
    <w:rsid w:val="00D5112F"/>
    <w:rsid w:val="00D81CCE"/>
    <w:rsid w:val="00D92319"/>
    <w:rsid w:val="00DE1E1B"/>
    <w:rsid w:val="00E41279"/>
    <w:rsid w:val="00E51D5D"/>
    <w:rsid w:val="00E55A95"/>
    <w:rsid w:val="00E96243"/>
    <w:rsid w:val="00ED23AD"/>
    <w:rsid w:val="00ED6A35"/>
    <w:rsid w:val="00F10E96"/>
    <w:rsid w:val="00F16B36"/>
    <w:rsid w:val="00F85014"/>
    <w:rsid w:val="00F924AE"/>
    <w:rsid w:val="00FA4702"/>
    <w:rsid w:val="00FB75FA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5D68B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AE396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BDF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74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5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7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8B2"/>
    <w:rPr>
      <w:rFonts w:asciiTheme="majorHAnsi" w:eastAsiaTheme="majorEastAsia" w:hAnsiTheme="majorHAns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a.co.uk/cpd/efficacy-of-exercise-interventions-on-prevention-of-sport-related-concussion-and-related-outcomes-a-systematic-review-and-meta-analysi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mpa.co.uk/cpd/the-effects-of-a-6-week-plyometric-and-sprint-interval-training-intervention-on-soccer-players-physical-perform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mpa.co.uk/podcasts/professor-had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 Salmon</dc:creator>
  <cp:lastModifiedBy>Eamonn Salmon</cp:lastModifiedBy>
  <cp:revision>4</cp:revision>
  <cp:lastPrinted>2022-11-12T11:12:00Z</cp:lastPrinted>
  <dcterms:created xsi:type="dcterms:W3CDTF">2024-09-24T12:05:00Z</dcterms:created>
  <dcterms:modified xsi:type="dcterms:W3CDTF">2024-09-26T13:00:00Z</dcterms:modified>
</cp:coreProperties>
</file>